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D6" w:rsidRPr="00945A7F" w:rsidRDefault="00945A7F" w:rsidP="00945A7F">
      <w:pPr>
        <w:jc w:val="center"/>
        <w:rPr>
          <w:rFonts w:cs="Helvetica"/>
          <w:b/>
          <w:sz w:val="32"/>
        </w:rPr>
      </w:pPr>
      <w:r>
        <w:rPr>
          <w:rFonts w:ascii="Open Sans" w:eastAsia="Times New Roman" w:hAnsi="Open Sans" w:cs="Helvetica"/>
          <w:b/>
          <w:bCs/>
          <w:noProof/>
          <w:color w:val="FFFFFF"/>
          <w:sz w:val="30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-728345</wp:posOffset>
            </wp:positionV>
            <wp:extent cx="1200150" cy="650929"/>
            <wp:effectExtent l="0" t="0" r="0" b="0"/>
            <wp:wrapNone/>
            <wp:docPr id="1" name="Image 1" descr="C:\Users\Isabelle\AppData\Local\Microsoft\Windows\INetCache\Content.Word\2017_10_09_09_09_49_Microsoft_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le\AppData\Local\Microsoft\Windows\INetCache\Content.Word\2017_10_09_09_09_49_Microsoft_Ed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A7F">
        <w:rPr>
          <w:rFonts w:cs="Helvetica"/>
          <w:b/>
          <w:sz w:val="32"/>
        </w:rPr>
        <w:t>Directeur Général en Management de transition</w:t>
      </w:r>
    </w:p>
    <w:p w:rsidR="00945A7F" w:rsidRPr="00945A7F" w:rsidRDefault="00945A7F" w:rsidP="00945A7F">
      <w:pPr>
        <w:shd w:val="clear" w:color="auto" w:fill="646464"/>
        <w:spacing w:after="150" w:line="675" w:lineRule="atLeast"/>
        <w:rPr>
          <w:rFonts w:ascii="Open Sans" w:eastAsia="Times New Roman" w:hAnsi="Open Sans" w:cs="Helvetica"/>
          <w:b/>
          <w:bCs/>
          <w:color w:val="FFFFFF"/>
          <w:sz w:val="30"/>
          <w:szCs w:val="30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FFFFFF"/>
          <w:sz w:val="30"/>
          <w:szCs w:val="30"/>
          <w:lang w:eastAsia="fr-FR"/>
        </w:rPr>
        <w:t xml:space="preserve">Contexte de la mission : </w:t>
      </w:r>
    </w:p>
    <w:p w:rsidR="00945A7F" w:rsidRPr="00945A7F" w:rsidRDefault="00945A7F" w:rsidP="00945A7F">
      <w:pPr>
        <w:shd w:val="clear" w:color="auto" w:fill="F2F2F2"/>
        <w:spacing w:before="100" w:beforeAutospacing="1" w:after="100" w:afterAutospacing="1" w:line="300" w:lineRule="atLeast"/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</w:pP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t xml:space="preserve">Une entreprise du secteur Chimie détergents recherche un Directeur Général en management de transition pour remédier aux difficultés traversées, suite à un investissement qui a permis à l’entreprise d’épurer toutes ses dettes sociales et fournisseurs. La mission devra intégrer en parallèle les changements de DAF, Directeur commercial et Directeur industriel. </w:t>
      </w:r>
    </w:p>
    <w:p w:rsidR="00945A7F" w:rsidRPr="00945A7F" w:rsidRDefault="00945A7F" w:rsidP="00945A7F">
      <w:pPr>
        <w:shd w:val="clear" w:color="auto" w:fill="646464"/>
        <w:spacing w:after="150" w:line="675" w:lineRule="atLeast"/>
        <w:rPr>
          <w:rFonts w:ascii="Open Sans" w:eastAsia="Times New Roman" w:hAnsi="Open Sans" w:cs="Helvetica"/>
          <w:b/>
          <w:bCs/>
          <w:color w:val="FFFFFF"/>
          <w:sz w:val="30"/>
          <w:szCs w:val="30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FFFFFF"/>
          <w:sz w:val="30"/>
          <w:szCs w:val="30"/>
          <w:lang w:eastAsia="fr-FR"/>
        </w:rPr>
        <w:t xml:space="preserve">Objet de la mission : </w:t>
      </w:r>
    </w:p>
    <w:p w:rsidR="00945A7F" w:rsidRPr="00945A7F" w:rsidRDefault="00945A7F" w:rsidP="00945A7F">
      <w:pPr>
        <w:shd w:val="clear" w:color="auto" w:fill="F2F2F2"/>
        <w:spacing w:before="100" w:beforeAutospacing="1" w:after="100" w:afterAutospacing="1" w:line="300" w:lineRule="atLeast"/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</w:pP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t xml:space="preserve">Mission très opérationnelle :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Accompagner la conduite du changement par la mise en place de bonnes pratiques en lieu et place d’usages non performants ;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Finaliser le déploiement de l’ERP ;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Piloter les 3 nouveaux directeurs (DAF, Directeur commercial et Directeur industriel) ;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Relancer la dynamique interne de l’entreprise ;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Mission commerciale : construire la réassurance nécessaire auprès de certains clients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En production : améliorer le taux de service et TRS, lancer les investissements industriels nécessaires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Redéployer le contrôle de gestion. </w:t>
      </w:r>
    </w:p>
    <w:p w:rsidR="00945A7F" w:rsidRPr="00945A7F" w:rsidRDefault="00945A7F" w:rsidP="00945A7F">
      <w:pPr>
        <w:shd w:val="clear" w:color="auto" w:fill="646464"/>
        <w:spacing w:after="150" w:line="675" w:lineRule="atLeast"/>
        <w:rPr>
          <w:rFonts w:ascii="Open Sans" w:eastAsia="Times New Roman" w:hAnsi="Open Sans" w:cs="Helvetica"/>
          <w:b/>
          <w:bCs/>
          <w:color w:val="FFFFFF"/>
          <w:sz w:val="30"/>
          <w:szCs w:val="30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FFFFFF"/>
          <w:sz w:val="30"/>
          <w:szCs w:val="30"/>
          <w:lang w:eastAsia="fr-FR"/>
        </w:rPr>
        <w:t xml:space="preserve">Profil recherché : </w:t>
      </w:r>
    </w:p>
    <w:p w:rsidR="00945A7F" w:rsidRPr="00945A7F" w:rsidRDefault="00945A7F" w:rsidP="00945A7F">
      <w:pPr>
        <w:shd w:val="clear" w:color="auto" w:fill="F2F2F2"/>
        <w:spacing w:before="100" w:beforeAutospacing="1" w:after="100" w:afterAutospacing="1" w:line="300" w:lineRule="atLeast"/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</w:pP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t xml:space="preserve">Compétences techniques :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Exercice d’une fonction de Direction Générale dans un contexte de redressement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Connaissance du secteur de la chimie (fabrication de savons, détergents et produits d’entretien)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Expériences et connaissances en Comptabilité / Finance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Compétences personnelles et relationnelles :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Fédérateur et communiquant ;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Leadership et charisme ;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Directif, capacité à réaliser du coaching ;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Capacités d’analyse ;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Forte capacités d’adaptation : Aguerri aux situations de crise / gestion d’imprévus ;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Rigueur. 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 xml:space="preserve">Capacité à prendre du recul. </w:t>
      </w:r>
    </w:p>
    <w:p w:rsidR="00945A7F" w:rsidRPr="00945A7F" w:rsidRDefault="00945A7F" w:rsidP="00945A7F">
      <w:pPr>
        <w:shd w:val="clear" w:color="auto" w:fill="646464"/>
        <w:spacing w:after="150" w:line="675" w:lineRule="atLeast"/>
        <w:rPr>
          <w:rFonts w:ascii="Open Sans" w:eastAsia="Times New Roman" w:hAnsi="Open Sans" w:cs="Helvetica"/>
          <w:b/>
          <w:bCs/>
          <w:color w:val="FFFFFF"/>
          <w:sz w:val="30"/>
          <w:szCs w:val="30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FFFFFF"/>
          <w:sz w:val="30"/>
          <w:szCs w:val="30"/>
          <w:lang w:eastAsia="fr-FR"/>
        </w:rPr>
        <w:t xml:space="preserve">Infos pratiques : </w:t>
      </w:r>
    </w:p>
    <w:p w:rsidR="00945A7F" w:rsidRPr="00945A7F" w:rsidRDefault="00945A7F" w:rsidP="00945A7F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3C3C3C"/>
          <w:sz w:val="23"/>
          <w:szCs w:val="23"/>
          <w:lang w:eastAsia="fr-FR"/>
        </w:rPr>
        <w:t>Lieu et déplacement: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>Normandie</w:t>
      </w:r>
    </w:p>
    <w:p w:rsidR="00945A7F" w:rsidRPr="00945A7F" w:rsidRDefault="00945A7F" w:rsidP="00945A7F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3C3C3C"/>
          <w:sz w:val="23"/>
          <w:szCs w:val="23"/>
          <w:lang w:eastAsia="fr-FR"/>
        </w:rPr>
        <w:lastRenderedPageBreak/>
        <w:t>Début de la mission: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>Dès que possible</w:t>
      </w:r>
    </w:p>
    <w:p w:rsidR="00945A7F" w:rsidRPr="00945A7F" w:rsidRDefault="00945A7F" w:rsidP="00945A7F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3C3C3C"/>
          <w:sz w:val="23"/>
          <w:szCs w:val="23"/>
          <w:lang w:eastAsia="fr-FR"/>
        </w:rPr>
        <w:t>Référence: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>20171002</w:t>
      </w:r>
    </w:p>
    <w:p w:rsidR="00945A7F" w:rsidRPr="00945A7F" w:rsidRDefault="00945A7F" w:rsidP="00945A7F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3C3C3C"/>
          <w:sz w:val="23"/>
          <w:szCs w:val="23"/>
          <w:lang w:eastAsia="fr-FR"/>
        </w:rPr>
        <w:t>Durée de la mission: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>6-8 mois</w:t>
      </w:r>
    </w:p>
    <w:p w:rsidR="00945A7F" w:rsidRPr="00945A7F" w:rsidRDefault="00945A7F" w:rsidP="00945A7F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3C3C3C"/>
          <w:sz w:val="23"/>
          <w:szCs w:val="23"/>
          <w:lang w:eastAsia="fr-FR"/>
        </w:rPr>
        <w:t>Honoraires de mission: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>1000€HT/jour</w:t>
      </w:r>
    </w:p>
    <w:p w:rsidR="00945A7F" w:rsidRPr="00945A7F" w:rsidRDefault="00945A7F" w:rsidP="00945A7F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</w:pPr>
      <w:r w:rsidRPr="00945A7F">
        <w:rPr>
          <w:rFonts w:ascii="Open Sans" w:eastAsia="Times New Roman" w:hAnsi="Open Sans" w:cs="Helvetica"/>
          <w:b/>
          <w:bCs/>
          <w:color w:val="3C3C3C"/>
          <w:sz w:val="23"/>
          <w:szCs w:val="23"/>
          <w:lang w:eastAsia="fr-FR"/>
        </w:rPr>
        <w:t>Commission d'apport d'affaire:</w:t>
      </w:r>
      <w:r w:rsidRPr="00945A7F">
        <w:rPr>
          <w:rFonts w:ascii="Open Sans" w:eastAsia="Times New Roman" w:hAnsi="Open Sans" w:cs="Helvetica"/>
          <w:color w:val="3C3C3C"/>
          <w:sz w:val="23"/>
          <w:szCs w:val="23"/>
          <w:lang w:eastAsia="fr-FR"/>
        </w:rPr>
        <w:br/>
        <w:t>15% + direction de mission</w:t>
      </w:r>
    </w:p>
    <w:p w:rsidR="00945A7F" w:rsidRPr="00945A7F" w:rsidRDefault="00945A7F">
      <w:pPr>
        <w:rPr>
          <w:b/>
          <w:sz w:val="28"/>
        </w:rPr>
      </w:pPr>
      <w:r w:rsidRPr="00945A7F">
        <w:rPr>
          <w:b/>
          <w:sz w:val="28"/>
        </w:rPr>
        <w:t>Contact :</w:t>
      </w:r>
    </w:p>
    <w:p w:rsidR="00945A7F" w:rsidRDefault="00945A7F">
      <w:hyperlink r:id="rId5" w:history="1">
        <w:r w:rsidRPr="00202F53">
          <w:rPr>
            <w:rStyle w:val="Lienhypertexte"/>
          </w:rPr>
          <w:t>www.cadresenmission.com</w:t>
        </w:r>
      </w:hyperlink>
      <w:bookmarkStart w:id="0" w:name="_GoBack"/>
      <w:bookmarkEnd w:id="0"/>
    </w:p>
    <w:p w:rsidR="00945A7F" w:rsidRDefault="00945A7F">
      <w:r>
        <w:t xml:space="preserve">01 53 43 09 50 </w:t>
      </w:r>
    </w:p>
    <w:sectPr w:rsidR="0094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F"/>
    <w:rsid w:val="004D00D6"/>
    <w:rsid w:val="009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84C8"/>
  <w15:chartTrackingRefBased/>
  <w15:docId w15:val="{A7B331D6-0BA7-4ADF-A1AA-C609FD8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9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2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45078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8457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8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6335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29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dresenmiss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1628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</cp:lastModifiedBy>
  <cp:revision>1</cp:revision>
  <dcterms:created xsi:type="dcterms:W3CDTF">2017-10-09T07:08:00Z</dcterms:created>
  <dcterms:modified xsi:type="dcterms:W3CDTF">2017-10-09T07:13:00Z</dcterms:modified>
</cp:coreProperties>
</file>